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61B7D" w14:textId="4207C36E" w:rsidR="00806A87" w:rsidRPr="00806A87" w:rsidRDefault="00806A87" w:rsidP="00806A87">
      <w:pPr>
        <w:keepNext/>
        <w:keepLines/>
        <w:spacing w:before="120" w:after="0" w:line="240" w:lineRule="auto"/>
        <w:ind w:left="5103"/>
        <w:outlineLvl w:val="1"/>
        <w:rPr>
          <w:rFonts w:ascii="Times New Roman" w:eastAsia="Calibri" w:hAnsi="Times New Roman" w:cs="Times New Roman"/>
          <w:kern w:val="0"/>
          <w:lang w:eastAsia="lt-LT"/>
          <w14:ligatures w14:val="none"/>
        </w:rPr>
      </w:pPr>
      <w:bookmarkStart w:id="0" w:name="_Ref38291223"/>
      <w:bookmarkStart w:id="1" w:name="_Ref38291334"/>
      <w:bookmarkStart w:id="2" w:name="_Ref38533412"/>
      <w:bookmarkStart w:id="3" w:name="_Toc180481231"/>
      <w:r w:rsidRPr="00806A87">
        <w:rPr>
          <w:rFonts w:ascii="Times New Roman" w:eastAsia="Calibri" w:hAnsi="Times New Roman" w:cs="Times New Roman"/>
          <w:kern w:val="0"/>
          <w:lang w:eastAsia="lt-LT"/>
          <w14:ligatures w14:val="none"/>
        </w:rPr>
        <w:t>Pirkimo sąlygų priedas „Tiekėjų kvalifikacijos reikalavimai“</w:t>
      </w:r>
      <w:bookmarkEnd w:id="0"/>
      <w:bookmarkEnd w:id="1"/>
      <w:bookmarkEnd w:id="2"/>
      <w:bookmarkEnd w:id="3"/>
    </w:p>
    <w:p w14:paraId="03D932A7" w14:textId="77777777" w:rsidR="00806A87" w:rsidRPr="00806A87" w:rsidRDefault="00806A87" w:rsidP="00806A87">
      <w:pPr>
        <w:spacing w:line="276" w:lineRule="auto"/>
        <w:rPr>
          <w:rFonts w:ascii="Calibri" w:eastAsia="Calibri" w:hAnsi="Calibri" w:cs="Calibri"/>
          <w:b/>
          <w:bCs/>
          <w:smallCaps/>
          <w:kern w:val="0"/>
          <w:sz w:val="22"/>
          <w:szCs w:val="22"/>
          <w:lang w:eastAsia="lt-LT"/>
          <w14:ligatures w14:val="none"/>
        </w:rPr>
      </w:pPr>
    </w:p>
    <w:p w14:paraId="3E78D289" w14:textId="79B3BD26" w:rsidR="00806A87" w:rsidRPr="00806A87" w:rsidRDefault="00806A87" w:rsidP="00806A87">
      <w:pPr>
        <w:numPr>
          <w:ilvl w:val="1"/>
          <w:numId w:val="0"/>
        </w:numPr>
        <w:spacing w:after="240" w:line="240" w:lineRule="auto"/>
        <w:jc w:val="center"/>
        <w:rPr>
          <w:rFonts w:ascii="Times New Roman" w:eastAsia="Calibri" w:hAnsi="Times New Roman" w:cs="Times New Roman"/>
          <w:b/>
          <w:caps/>
          <w:smallCaps/>
          <w:spacing w:val="20"/>
          <w:kern w:val="0"/>
          <w:lang w:eastAsia="lt-LT"/>
          <w14:ligatures w14:val="none"/>
        </w:rPr>
      </w:pPr>
      <w:r w:rsidRPr="00806A87">
        <w:rPr>
          <w:rFonts w:ascii="Times New Roman" w:eastAsia="Calibri" w:hAnsi="Times New Roman" w:cs="Times New Roman"/>
          <w:b/>
          <w:caps/>
          <w:smallCaps/>
          <w:spacing w:val="20"/>
          <w:kern w:val="0"/>
          <w:lang w:eastAsia="lt-LT"/>
          <w14:ligatures w14:val="none"/>
        </w:rPr>
        <w:t xml:space="preserve">TIEKĖJŲ KVALIFIKACIJOS REIKALAVIMAI </w:t>
      </w:r>
    </w:p>
    <w:p w14:paraId="3C31AF81" w14:textId="77777777" w:rsidR="00806A87" w:rsidRPr="00806A87" w:rsidRDefault="00806A87" w:rsidP="00806A87">
      <w:pPr>
        <w:numPr>
          <w:ilvl w:val="0"/>
          <w:numId w:val="1"/>
        </w:numPr>
        <w:tabs>
          <w:tab w:val="left" w:pos="567"/>
        </w:tabs>
        <w:spacing w:line="276" w:lineRule="auto"/>
        <w:ind w:firstLine="142"/>
        <w:contextualSpacing/>
        <w:jc w:val="both"/>
        <w:rPr>
          <w:rFonts w:ascii="Times New Roman" w:eastAsia="Calibri" w:hAnsi="Times New Roman" w:cs="Times New Roman"/>
          <w:kern w:val="0"/>
          <w14:ligatures w14:val="none"/>
        </w:rPr>
      </w:pPr>
      <w:r w:rsidRPr="00806A87">
        <w:rPr>
          <w:rFonts w:ascii="Times New Roman" w:eastAsia="Calibri" w:hAnsi="Times New Roman" w:cs="Times New Roman"/>
          <w:kern w:val="0"/>
          <w14:ligatures w14:val="none"/>
        </w:rPr>
        <w:t>Tiekėjo kvalifikacija turi atitikti šiame priede nustatytus reikalavimus kvalifikacijai.</w:t>
      </w:r>
      <w:r w:rsidRPr="00806A87">
        <w:rPr>
          <w:rFonts w:ascii="Calibri" w:eastAsia="Calibri" w:hAnsi="Calibri" w:cs="Arial"/>
          <w:kern w:val="0"/>
          <w:sz w:val="21"/>
          <w:szCs w:val="21"/>
          <w:lang w:eastAsia="lt-LT"/>
          <w14:ligatures w14:val="none"/>
        </w:rPr>
        <w:t xml:space="preserve"> </w:t>
      </w:r>
      <w:r w:rsidRPr="00806A87">
        <w:rPr>
          <w:rFonts w:ascii="Times New Roman" w:eastAsia="Calibri" w:hAnsi="Times New Roman" w:cs="Times New Roman"/>
          <w:kern w:val="0"/>
          <w14:ligatures w14:val="none"/>
        </w:rPr>
        <w:t>Jeigu tiekėjo kvalifikacija dėl teisės verstis atitinkama veikla nebuvo tikrinama arba tikrinama ne visa apimtimi, tiekėjas perkančiajai organizacijai įsipareigoja, kad pirkimo sutartį vykdys tik tokią teisę turintys asmenys.</w:t>
      </w:r>
    </w:p>
    <w:p w14:paraId="5926CA9E" w14:textId="77777777" w:rsidR="00806A87" w:rsidRPr="00806A87" w:rsidRDefault="00806A87" w:rsidP="00806A87">
      <w:pPr>
        <w:numPr>
          <w:ilvl w:val="0"/>
          <w:numId w:val="1"/>
        </w:numPr>
        <w:tabs>
          <w:tab w:val="left" w:pos="567"/>
        </w:tabs>
        <w:spacing w:line="276" w:lineRule="auto"/>
        <w:ind w:firstLine="142"/>
        <w:contextualSpacing/>
        <w:jc w:val="both"/>
        <w:rPr>
          <w:rFonts w:ascii="Times New Roman" w:eastAsia="Calibri" w:hAnsi="Times New Roman" w:cs="Times New Roman"/>
          <w:kern w:val="0"/>
          <w14:ligatures w14:val="none"/>
        </w:rPr>
      </w:pPr>
      <w:r w:rsidRPr="00806A87">
        <w:rPr>
          <w:rFonts w:ascii="Times New Roman" w:eastAsia="Calibri" w:hAnsi="Times New Roman" w:cs="Times New Roman"/>
          <w:kern w:val="0"/>
          <w14:ligatures w14:val="none"/>
        </w:rPr>
        <w:t xml:space="preserve">Tiekėjai turi atitikti šiame priede nustatytus reikalavimus dėl </w:t>
      </w:r>
      <w:r w:rsidRPr="00806A87">
        <w:rPr>
          <w:rFonts w:ascii="Times New Roman" w:eastAsia="Calibri" w:hAnsi="Times New Roman" w:cs="Times New Roman"/>
          <w:iCs/>
          <w:kern w:val="0"/>
          <w14:ligatures w14:val="none"/>
        </w:rPr>
        <w:t>aplinkos apsaugos vadybos sistemos standartų</w:t>
      </w:r>
      <w:r w:rsidRPr="00806A87">
        <w:rPr>
          <w:rFonts w:ascii="Times New Roman" w:eastAsia="Calibri" w:hAnsi="Times New Roman" w:cs="Times New Roman"/>
          <w:kern w:val="0"/>
          <w14:ligatures w14:val="none"/>
        </w:rPr>
        <w:t xml:space="preserve"> laikymosi.</w:t>
      </w:r>
    </w:p>
    <w:p w14:paraId="4037F8AC" w14:textId="77777777" w:rsidR="00806A87" w:rsidRPr="00806A87" w:rsidRDefault="00806A87" w:rsidP="00806A87">
      <w:pPr>
        <w:numPr>
          <w:ilvl w:val="0"/>
          <w:numId w:val="1"/>
        </w:numPr>
        <w:tabs>
          <w:tab w:val="left" w:pos="567"/>
        </w:tabs>
        <w:spacing w:line="276" w:lineRule="auto"/>
        <w:ind w:firstLine="142"/>
        <w:contextualSpacing/>
        <w:jc w:val="both"/>
        <w:rPr>
          <w:rFonts w:ascii="Times New Roman" w:eastAsia="Calibri" w:hAnsi="Times New Roman" w:cs="Times New Roman"/>
          <w:kern w:val="0"/>
          <w14:ligatures w14:val="none"/>
        </w:rPr>
      </w:pPr>
      <w:r w:rsidRPr="00806A87">
        <w:rPr>
          <w:rFonts w:ascii="Times New Roman" w:eastAsia="Calibri" w:hAnsi="Times New Roman" w:cs="Times New Roman"/>
          <w:kern w:val="0"/>
          <w14:ligatures w14:val="none"/>
        </w:rPr>
        <w:t>Jei pasiūlymą teikia ūkio subjektų grupė – reikalavimus turi atitikti ūkio subjektų grupės narys (-iai),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3E4BC031" w14:textId="77777777" w:rsidR="00806A87" w:rsidRPr="00806A87" w:rsidRDefault="00806A87" w:rsidP="00806A87">
      <w:pPr>
        <w:spacing w:before="60" w:after="60" w:line="256" w:lineRule="auto"/>
        <w:jc w:val="center"/>
        <w:rPr>
          <w:rFonts w:ascii="Times New Roman" w:eastAsia="Calibri" w:hAnsi="Times New Roman" w:cs="Times New Roman"/>
          <w:b/>
          <w:bCs/>
          <w:kern w:val="0"/>
          <w:lang w:eastAsia="lt-LT"/>
          <w14:ligatures w14:val="none"/>
        </w:rPr>
      </w:pPr>
      <w:r w:rsidRPr="00806A87">
        <w:rPr>
          <w:rFonts w:ascii="Times New Roman" w:eastAsia="Calibri" w:hAnsi="Times New Roman" w:cs="Times New Roman"/>
          <w:b/>
          <w:bCs/>
          <w:kern w:val="0"/>
          <w:lang w:eastAsia="lt-LT"/>
          <w14:ligatures w14:val="none"/>
        </w:rPr>
        <w:t>Tiekėjų kvalifikacijos reikalavimai</w:t>
      </w:r>
    </w:p>
    <w:tbl>
      <w:tblPr>
        <w:tblStyle w:val="TableGrid3"/>
        <w:tblW w:w="9634" w:type="dxa"/>
        <w:tblLook w:val="04A0" w:firstRow="1" w:lastRow="0" w:firstColumn="1" w:lastColumn="0" w:noHBand="0" w:noVBand="1"/>
      </w:tblPr>
      <w:tblGrid>
        <w:gridCol w:w="4815"/>
        <w:gridCol w:w="4819"/>
      </w:tblGrid>
      <w:tr w:rsidR="00806A87" w:rsidRPr="00310A3C" w14:paraId="605E92A9" w14:textId="77777777" w:rsidTr="00806A87">
        <w:trPr>
          <w:cantSplit/>
          <w:tblHeader/>
        </w:trPr>
        <w:tc>
          <w:tcPr>
            <w:tcW w:w="481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B18EC3E" w14:textId="77777777" w:rsidR="00806A87" w:rsidRPr="00310A3C" w:rsidRDefault="00806A87" w:rsidP="00806A87">
            <w:pPr>
              <w:spacing w:before="60" w:after="60" w:line="256" w:lineRule="auto"/>
              <w:jc w:val="center"/>
              <w:rPr>
                <w:rFonts w:eastAsia="Calibri"/>
                <w:b/>
                <w:bCs/>
              </w:rPr>
            </w:pPr>
            <w:r w:rsidRPr="00310A3C">
              <w:rPr>
                <w:rFonts w:eastAsia="Calibri"/>
                <w:b/>
                <w:bCs/>
                <w:color w:val="000000"/>
              </w:rPr>
              <w:t>Kvalifikacijos reikalavimų reikšmė</w:t>
            </w:r>
          </w:p>
        </w:tc>
        <w:tc>
          <w:tcPr>
            <w:tcW w:w="481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62BFB91" w14:textId="77777777" w:rsidR="00806A87" w:rsidRPr="00310A3C" w:rsidRDefault="00806A87" w:rsidP="00806A87">
            <w:pPr>
              <w:autoSpaceDE w:val="0"/>
              <w:autoSpaceDN w:val="0"/>
              <w:adjustRightInd w:val="0"/>
              <w:spacing w:line="276" w:lineRule="auto"/>
              <w:jc w:val="center"/>
              <w:rPr>
                <w:rFonts w:eastAsia="Calibri"/>
                <w:b/>
                <w:bCs/>
                <w:color w:val="000000"/>
              </w:rPr>
            </w:pPr>
            <w:r w:rsidRPr="00310A3C">
              <w:rPr>
                <w:rFonts w:eastAsia="Calibri"/>
                <w:b/>
                <w:bCs/>
                <w:color w:val="000000"/>
              </w:rPr>
              <w:t>Kvalifikacijos reikalavimus įrodantys dokumentai</w:t>
            </w:r>
          </w:p>
        </w:tc>
      </w:tr>
    </w:tbl>
    <w:p w14:paraId="272D44F3" w14:textId="77777777" w:rsidR="00806A87" w:rsidRPr="00806A87" w:rsidRDefault="00806A87" w:rsidP="00806A87">
      <w:pPr>
        <w:widowControl w:val="0"/>
        <w:tabs>
          <w:tab w:val="left" w:pos="1276"/>
          <w:tab w:val="left" w:pos="1418"/>
        </w:tabs>
        <w:spacing w:after="0" w:line="240" w:lineRule="auto"/>
        <w:contextualSpacing/>
        <w:jc w:val="both"/>
        <w:rPr>
          <w:rFonts w:ascii="Times New Roman" w:eastAsia="Calibri" w:hAnsi="Times New Roman" w:cs="Times New Roman"/>
          <w:bCs/>
          <w:i/>
          <w:iCs/>
          <w:color w:val="000000"/>
          <w:kern w:val="0"/>
          <w:lang w:eastAsia="lt-LT"/>
          <w14:ligatures w14:val="none"/>
        </w:rPr>
      </w:pPr>
    </w:p>
    <w:tbl>
      <w:tblPr>
        <w:tblStyle w:val="Lentelstinklelis1"/>
        <w:tblW w:w="9633" w:type="dxa"/>
        <w:tblInd w:w="-5" w:type="dxa"/>
        <w:tblLook w:val="04A0" w:firstRow="1" w:lastRow="0" w:firstColumn="1" w:lastColumn="0" w:noHBand="0" w:noVBand="1"/>
      </w:tblPr>
      <w:tblGrid>
        <w:gridCol w:w="4740"/>
        <w:gridCol w:w="4893"/>
      </w:tblGrid>
      <w:tr w:rsidR="008902B5" w:rsidRPr="008902B5" w14:paraId="41536A59" w14:textId="77777777" w:rsidTr="007066D3">
        <w:tc>
          <w:tcPr>
            <w:tcW w:w="4377" w:type="dxa"/>
          </w:tcPr>
          <w:p w14:paraId="0EBAD2CE" w14:textId="77777777" w:rsidR="00806A87" w:rsidRPr="00101CE7" w:rsidRDefault="00806A87" w:rsidP="00806A87">
            <w:pPr>
              <w:snapToGrid w:val="0"/>
              <w:spacing w:line="276" w:lineRule="auto"/>
              <w:jc w:val="both"/>
              <w:rPr>
                <w:rFonts w:hAnsi="Times New Roman" w:cs="Times New Roman"/>
                <w:lang w:eastAsia="lt-LT"/>
              </w:rPr>
            </w:pPr>
            <w:r w:rsidRPr="00101CE7">
              <w:rPr>
                <w:rFonts w:hAnsi="Times New Roman" w:cs="Times New Roman"/>
                <w:lang w:eastAsia="lt-LT"/>
              </w:rPr>
              <w:t xml:space="preserve">Tiekėjas privalo turėti šiuos </w:t>
            </w:r>
            <w:r w:rsidRPr="00101CE7">
              <w:rPr>
                <w:rFonts w:hAnsi="Times New Roman" w:cs="Times New Roman"/>
                <w:b/>
                <w:bCs/>
                <w:lang w:eastAsia="lt-LT"/>
              </w:rPr>
              <w:t>specialistus</w:t>
            </w:r>
            <w:r w:rsidRPr="00101CE7">
              <w:rPr>
                <w:rFonts w:hAnsi="Times New Roman" w:cs="Times New Roman"/>
                <w:lang w:eastAsia="lt-LT"/>
              </w:rPr>
              <w:t xml:space="preserve"> pirkimo sutarčiai vykdyti:</w:t>
            </w:r>
          </w:p>
          <w:p w14:paraId="3035E8FA" w14:textId="77777777" w:rsidR="00806A87" w:rsidRPr="00101CE7" w:rsidRDefault="00806A87" w:rsidP="00806A87">
            <w:pPr>
              <w:snapToGrid w:val="0"/>
              <w:spacing w:line="276" w:lineRule="auto"/>
              <w:jc w:val="both"/>
              <w:rPr>
                <w:rFonts w:hAnsi="Times New Roman" w:cs="Times New Roman"/>
                <w:lang w:eastAsia="lt-LT"/>
              </w:rPr>
            </w:pPr>
          </w:p>
          <w:p w14:paraId="1F3784E1" w14:textId="77777777" w:rsidR="00806A87" w:rsidRPr="00C524EA" w:rsidRDefault="00806A87" w:rsidP="00806A87">
            <w:pPr>
              <w:numPr>
                <w:ilvl w:val="0"/>
                <w:numId w:val="2"/>
              </w:numPr>
              <w:contextualSpacing/>
              <w:jc w:val="both"/>
              <w:rPr>
                <w:rFonts w:hAnsi="Times New Roman" w:cs="Times New Roman"/>
                <w:lang w:eastAsia="lt-LT"/>
              </w:rPr>
            </w:pPr>
            <w:r w:rsidRPr="00101CE7">
              <w:rPr>
                <w:rFonts w:hAnsi="Times New Roman" w:cs="Times New Roman"/>
                <w:lang w:eastAsia="lt-LT"/>
              </w:rPr>
              <w:t xml:space="preserve">bent </w:t>
            </w:r>
            <w:r w:rsidRPr="00101CE7">
              <w:rPr>
                <w:rFonts w:hAnsi="Times New Roman" w:cs="Times New Roman"/>
                <w:b/>
                <w:bCs/>
                <w:lang w:eastAsia="lt-LT"/>
              </w:rPr>
              <w:t>1 specialistą</w:t>
            </w:r>
            <w:r w:rsidRPr="00101CE7">
              <w:rPr>
                <w:rFonts w:hAnsi="Times New Roman" w:cs="Times New Roman"/>
                <w:lang w:eastAsia="lt-LT"/>
              </w:rPr>
              <w:t xml:space="preserve">, Lietuvos Respublikos nekilnojamojo turto kadastro įstatymo 11 str. nustatyta tvarka turintį teisę eiti matininko </w:t>
            </w:r>
            <w:r w:rsidRPr="00C524EA">
              <w:rPr>
                <w:rFonts w:hAnsi="Times New Roman" w:cs="Times New Roman"/>
                <w:lang w:eastAsia="lt-LT"/>
              </w:rPr>
              <w:t>pareigas;</w:t>
            </w:r>
          </w:p>
          <w:p w14:paraId="2FF17F36" w14:textId="77777777" w:rsidR="00806A87" w:rsidRPr="00297DB5" w:rsidRDefault="00806A87" w:rsidP="00806A87">
            <w:pPr>
              <w:numPr>
                <w:ilvl w:val="0"/>
                <w:numId w:val="2"/>
              </w:numPr>
              <w:contextualSpacing/>
              <w:jc w:val="both"/>
              <w:rPr>
                <w:rFonts w:hAnsi="Times New Roman" w:cs="Times New Roman"/>
                <w:lang w:eastAsia="lt-LT"/>
              </w:rPr>
            </w:pPr>
            <w:r w:rsidRPr="00C524EA">
              <w:rPr>
                <w:rFonts w:hAnsi="Times New Roman" w:cs="Times New Roman"/>
                <w:lang w:eastAsia="lt-LT"/>
              </w:rPr>
              <w:t xml:space="preserve">bent </w:t>
            </w:r>
            <w:r w:rsidRPr="00C524EA">
              <w:rPr>
                <w:rFonts w:hAnsi="Times New Roman" w:cs="Times New Roman"/>
                <w:b/>
                <w:bCs/>
                <w:lang w:eastAsia="lt-LT"/>
              </w:rPr>
              <w:t>1 specialistą</w:t>
            </w:r>
            <w:r w:rsidRPr="00C524EA">
              <w:rPr>
                <w:rFonts w:hAnsi="Times New Roman" w:cs="Times New Roman"/>
                <w:lang w:eastAsia="lt-LT"/>
              </w:rPr>
              <w:t xml:space="preserve">, Lietuvos Respublikos geodezijos ir kartografijos  įstatymo 12 str. </w:t>
            </w:r>
            <w:r w:rsidRPr="00297DB5">
              <w:rPr>
                <w:rFonts w:hAnsi="Times New Roman" w:cs="Times New Roman"/>
                <w:lang w:eastAsia="lt-LT"/>
              </w:rPr>
              <w:t xml:space="preserve">nustatyta tvarka turintį teisę eiti geodezininko pareigas; </w:t>
            </w:r>
          </w:p>
          <w:p w14:paraId="5EA9FB6E" w14:textId="77777777" w:rsidR="00806A87" w:rsidRPr="00297DB5" w:rsidRDefault="00806A87" w:rsidP="00806A87">
            <w:pPr>
              <w:numPr>
                <w:ilvl w:val="0"/>
                <w:numId w:val="2"/>
              </w:numPr>
              <w:contextualSpacing/>
              <w:jc w:val="both"/>
              <w:rPr>
                <w:rFonts w:hAnsi="Times New Roman" w:cs="Times New Roman"/>
                <w:lang w:eastAsia="lt-LT"/>
              </w:rPr>
            </w:pPr>
            <w:r w:rsidRPr="00297DB5">
              <w:rPr>
                <w:rFonts w:hAnsi="Times New Roman" w:cs="Times New Roman"/>
                <w:lang w:eastAsia="lt-LT"/>
              </w:rPr>
              <w:t xml:space="preserve">bent </w:t>
            </w:r>
            <w:r w:rsidRPr="00297DB5">
              <w:rPr>
                <w:rFonts w:hAnsi="Times New Roman" w:cs="Times New Roman"/>
                <w:b/>
                <w:bCs/>
                <w:lang w:eastAsia="lt-LT"/>
              </w:rPr>
              <w:t>1 specialistą</w:t>
            </w:r>
            <w:r w:rsidRPr="00297DB5">
              <w:rPr>
                <w:rFonts w:hAnsi="Times New Roman" w:cs="Times New Roman"/>
                <w:lang w:eastAsia="lt-LT"/>
              </w:rPr>
              <w:t>, Lietuvos Respublikos žemės įstatymo 41 str. nustatyta tvarka turintį teisę rengti žemėtvarkos planavimo dokumentus, rūšis - žemės sklypų formavimo ir pertvarkymo projektai.</w:t>
            </w:r>
          </w:p>
          <w:p w14:paraId="3A1F895F" w14:textId="77777777" w:rsidR="00806A87" w:rsidRPr="008902B5" w:rsidRDefault="00806A87" w:rsidP="00806A87">
            <w:pPr>
              <w:spacing w:line="276" w:lineRule="auto"/>
              <w:jc w:val="both"/>
              <w:rPr>
                <w:rFonts w:hAnsi="Times New Roman" w:cs="Times New Roman"/>
                <w:color w:val="EE0000"/>
                <w:lang w:eastAsia="lt-LT"/>
              </w:rPr>
            </w:pPr>
            <w:r w:rsidRPr="008902B5">
              <w:rPr>
                <w:rFonts w:hAnsi="Times New Roman" w:cs="Times New Roman"/>
                <w:color w:val="EE0000"/>
                <w:lang w:eastAsia="lt-LT"/>
              </w:rPr>
              <w:t xml:space="preserve"> </w:t>
            </w:r>
          </w:p>
          <w:p w14:paraId="66E5D641" w14:textId="77777777" w:rsidR="00806A87" w:rsidRPr="00074A5A" w:rsidRDefault="00806A87" w:rsidP="00806A87">
            <w:pPr>
              <w:snapToGrid w:val="0"/>
              <w:spacing w:line="276" w:lineRule="auto"/>
              <w:jc w:val="both"/>
              <w:rPr>
                <w:rFonts w:hAnsi="Times New Roman" w:cs="Times New Roman"/>
                <w:lang w:eastAsia="lt-LT"/>
              </w:rPr>
            </w:pPr>
            <w:r w:rsidRPr="00074A5A">
              <w:rPr>
                <w:rFonts w:hAnsi="Times New Roman" w:cs="Times New Roman"/>
                <w:lang w:eastAsia="lt-LT"/>
              </w:rPr>
              <w:t xml:space="preserve">Reikalavimai: </w:t>
            </w:r>
          </w:p>
          <w:p w14:paraId="1A59662A" w14:textId="77777777" w:rsidR="00806A87" w:rsidRPr="00074A5A" w:rsidRDefault="00806A87" w:rsidP="00806A87">
            <w:pPr>
              <w:numPr>
                <w:ilvl w:val="0"/>
                <w:numId w:val="3"/>
              </w:numPr>
              <w:contextualSpacing/>
              <w:jc w:val="both"/>
              <w:rPr>
                <w:rFonts w:hAnsi="Times New Roman" w:cs="Times New Roman"/>
                <w:lang w:eastAsia="lt-LT"/>
              </w:rPr>
            </w:pPr>
            <w:r w:rsidRPr="00074A5A">
              <w:rPr>
                <w:rFonts w:hAnsi="Times New Roman" w:cs="Times New Roman"/>
                <w:lang w:eastAsia="lt-LT"/>
              </w:rPr>
              <w:t>jeigu pasiūlymą teikia ūkio subjektų grupė – reikalavimą turi atitikti ūkio subjektų grupės nario (-ių) specialistai, atsižvelgiant į jų prisiimamus įsipareigojimus pirkimo sutarčiai vykdyti;</w:t>
            </w:r>
          </w:p>
          <w:p w14:paraId="72B117F8" w14:textId="77777777" w:rsidR="00806A87" w:rsidRPr="00074A5A" w:rsidRDefault="00806A87" w:rsidP="00806A87">
            <w:pPr>
              <w:numPr>
                <w:ilvl w:val="0"/>
                <w:numId w:val="3"/>
              </w:numPr>
              <w:contextualSpacing/>
              <w:jc w:val="both"/>
              <w:rPr>
                <w:rFonts w:hAnsi="Times New Roman" w:cs="Times New Roman"/>
                <w:lang w:eastAsia="lt-LT"/>
              </w:rPr>
            </w:pPr>
            <w:r w:rsidRPr="00074A5A">
              <w:rPr>
                <w:rFonts w:hAnsi="Times New Roman" w:cs="Times New Roman"/>
                <w:lang w:eastAsia="lt-LT"/>
              </w:rPr>
              <w:t>tiekėjas gali remtis kitų ūkio subjektų pajėgumais tik tuo atveju, jeigu tie subjektai (jų darbuotojai) patys vykdys tą pirkimo sutarties dalį, kuriai reikia jų turimų pajėgumų;</w:t>
            </w:r>
          </w:p>
          <w:p w14:paraId="0EF18693" w14:textId="77777777" w:rsidR="00806A87" w:rsidRPr="00074A5A" w:rsidRDefault="00806A87" w:rsidP="00806A87">
            <w:pPr>
              <w:numPr>
                <w:ilvl w:val="0"/>
                <w:numId w:val="3"/>
              </w:numPr>
              <w:contextualSpacing/>
              <w:jc w:val="both"/>
              <w:rPr>
                <w:rFonts w:hAnsi="Times New Roman" w:cs="Times New Roman"/>
                <w:lang w:eastAsia="lt-LT"/>
              </w:rPr>
            </w:pPr>
            <w:r w:rsidRPr="00074A5A">
              <w:rPr>
                <w:rFonts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2C46415" w14:textId="77777777" w:rsidR="00806A87" w:rsidRPr="00F80A60" w:rsidRDefault="00806A87" w:rsidP="00806A87">
            <w:pPr>
              <w:spacing w:line="276" w:lineRule="auto"/>
              <w:ind w:left="720"/>
              <w:contextualSpacing/>
              <w:jc w:val="both"/>
              <w:rPr>
                <w:rFonts w:hAnsi="Times New Roman" w:cs="Times New Roman"/>
                <w:lang w:eastAsia="lt-LT"/>
              </w:rPr>
            </w:pPr>
          </w:p>
          <w:p w14:paraId="234059B0" w14:textId="77777777" w:rsidR="00806A87" w:rsidRPr="00F80A60" w:rsidRDefault="00806A87" w:rsidP="00806A87">
            <w:pPr>
              <w:spacing w:line="276" w:lineRule="auto"/>
              <w:ind w:left="720"/>
              <w:contextualSpacing/>
              <w:jc w:val="both"/>
              <w:rPr>
                <w:rFonts w:hAnsi="Times New Roman" w:cs="Times New Roman"/>
                <w:lang w:eastAsia="lt-LT"/>
              </w:rPr>
            </w:pPr>
          </w:p>
          <w:p w14:paraId="76BD8987" w14:textId="77777777" w:rsidR="00806A87" w:rsidRPr="00F80A60" w:rsidRDefault="00806A87" w:rsidP="00806A87">
            <w:pPr>
              <w:spacing w:line="276" w:lineRule="auto"/>
              <w:jc w:val="both"/>
              <w:rPr>
                <w:rFonts w:hAnsi="Times New Roman" w:cs="Times New Roman"/>
                <w:i/>
                <w:iCs/>
                <w:lang w:eastAsia="lt-LT"/>
              </w:rPr>
            </w:pPr>
            <w:r w:rsidRPr="00F80A60">
              <w:rPr>
                <w:rFonts w:hAnsi="Times New Roman" w:cs="Times New Roman"/>
                <w:lang w:eastAsia="lt-LT"/>
              </w:rPr>
              <w:t xml:space="preserve">* </w:t>
            </w:r>
            <w:r w:rsidRPr="00F80A60">
              <w:rPr>
                <w:rFonts w:hAnsi="Times New Roman" w:cs="Times New Roman"/>
                <w:i/>
                <w:iCs/>
                <w:lang w:eastAsia="lt-LT"/>
              </w:rPr>
              <w:t>Jeigu nurodyti specialistai bus keičiami (pavyzdžiui, jei nutraukia darbo santykius su tiekėju ar pan.), tokiu atveju būtina užtikrinti, kad keičiami specialistai turėtų ne mažesnę nei reikalaujama kvalifikaciją.</w:t>
            </w:r>
          </w:p>
          <w:p w14:paraId="60520304" w14:textId="77777777" w:rsidR="00806A87" w:rsidRPr="008902B5" w:rsidRDefault="00806A87" w:rsidP="00806A87">
            <w:pPr>
              <w:spacing w:line="276" w:lineRule="auto"/>
              <w:jc w:val="both"/>
              <w:rPr>
                <w:rFonts w:hAnsi="Times New Roman" w:cs="Times New Roman"/>
                <w:color w:val="EE0000"/>
                <w:lang w:eastAsia="lt-LT"/>
              </w:rPr>
            </w:pPr>
            <w:r w:rsidRPr="00F80A60">
              <w:rPr>
                <w:rFonts w:hAnsi="Times New Roman" w:cs="Times New Roman"/>
                <w:i/>
                <w:iCs/>
                <w:lang w:eastAsia="lt-LT"/>
              </w:rPr>
              <w:t>** Tas pats asmuo, atsižvelgiant į jo kvalifikaciją, gali vykdyti kelių specialistų funkcijas.</w:t>
            </w:r>
          </w:p>
        </w:tc>
        <w:tc>
          <w:tcPr>
            <w:tcW w:w="4518" w:type="dxa"/>
          </w:tcPr>
          <w:p w14:paraId="454A9DC6" w14:textId="77777777" w:rsidR="00806A87" w:rsidRPr="001F5F57" w:rsidRDefault="00806A87" w:rsidP="00806A87">
            <w:pPr>
              <w:shd w:val="clear" w:color="auto" w:fill="FFFFFF"/>
              <w:tabs>
                <w:tab w:val="left" w:pos="601"/>
              </w:tabs>
              <w:spacing w:line="276" w:lineRule="auto"/>
              <w:jc w:val="both"/>
              <w:rPr>
                <w:rFonts w:hAnsi="Times New Roman" w:cs="Times New Roman"/>
                <w:lang w:eastAsia="lt-LT"/>
              </w:rPr>
            </w:pPr>
            <w:r w:rsidRPr="001F5F57">
              <w:rPr>
                <w:rFonts w:hAnsi="Times New Roman" w:cs="Times New Roman"/>
                <w:lang w:eastAsia="lt-LT"/>
              </w:rPr>
              <w:lastRenderedPageBreak/>
              <w:t>Reikalavimo atitikčiai pagrįsti pateikiama:</w:t>
            </w:r>
          </w:p>
          <w:p w14:paraId="620E1EDE" w14:textId="5DF8860F" w:rsidR="00806A87" w:rsidRPr="00392A5D" w:rsidRDefault="00392A5D" w:rsidP="00392A5D">
            <w:pPr>
              <w:shd w:val="clear" w:color="auto" w:fill="FFFFFF"/>
              <w:tabs>
                <w:tab w:val="left" w:pos="218"/>
                <w:tab w:val="left" w:pos="601"/>
              </w:tabs>
              <w:suppressAutoHyphens/>
              <w:jc w:val="both"/>
              <w:rPr>
                <w:rFonts w:hAnsi="Times New Roman" w:cs="Times New Roman"/>
                <w:color w:val="EE0000"/>
                <w:lang w:eastAsia="lt-LT"/>
              </w:rPr>
            </w:pPr>
            <w:r w:rsidRPr="001F5F57">
              <w:rPr>
                <w:rFonts w:hAnsi="Times New Roman" w:cs="Times New Roman"/>
                <w:lang w:eastAsia="lt-LT"/>
              </w:rPr>
              <w:t xml:space="preserve">1) </w:t>
            </w:r>
            <w:r w:rsidRPr="001F5F57">
              <w:rPr>
                <w:shd w:val="clear" w:color="auto" w:fill="FFFFFF"/>
              </w:rPr>
              <w:t>atsaking</w:t>
            </w:r>
            <w:r w:rsidRPr="001F5F57">
              <w:rPr>
                <w:shd w:val="clear" w:color="auto" w:fill="FFFFFF"/>
              </w:rPr>
              <w:t>ų</w:t>
            </w:r>
            <w:r w:rsidRPr="001F5F57">
              <w:rPr>
                <w:shd w:val="clear" w:color="auto" w:fill="FFFFFF"/>
              </w:rPr>
              <w:t xml:space="preserve"> specialist</w:t>
            </w:r>
            <w:r w:rsidRPr="001F5F57">
              <w:rPr>
                <w:shd w:val="clear" w:color="auto" w:fill="FFFFFF"/>
              </w:rPr>
              <w:t>ų</w:t>
            </w:r>
            <w:r w:rsidRPr="001F5F57">
              <w:rPr>
                <w:shd w:val="clear" w:color="auto" w:fill="FFFFFF"/>
              </w:rPr>
              <w:t xml:space="preserve"> s</w:t>
            </w:r>
            <w:r w:rsidRPr="001F5F57">
              <w:rPr>
                <w:shd w:val="clear" w:color="auto" w:fill="FFFFFF"/>
              </w:rPr>
              <w:t>ą</w:t>
            </w:r>
            <w:r w:rsidRPr="001F5F57">
              <w:rPr>
                <w:shd w:val="clear" w:color="auto" w:fill="FFFFFF"/>
              </w:rPr>
              <w:t>ra</w:t>
            </w:r>
            <w:r w:rsidRPr="001F5F57">
              <w:rPr>
                <w:shd w:val="clear" w:color="auto" w:fill="FFFFFF"/>
              </w:rPr>
              <w:t>š</w:t>
            </w:r>
            <w:r w:rsidRPr="001F5F57">
              <w:rPr>
                <w:shd w:val="clear" w:color="auto" w:fill="FFFFFF"/>
              </w:rPr>
              <w:t>as, kuriame nurodomi specialist</w:t>
            </w:r>
            <w:r w:rsidRPr="001F5F57">
              <w:rPr>
                <w:shd w:val="clear" w:color="auto" w:fill="FFFFFF"/>
              </w:rPr>
              <w:t>ų</w:t>
            </w:r>
            <w:r w:rsidRPr="001F5F57">
              <w:rPr>
                <w:shd w:val="clear" w:color="auto" w:fill="FFFFFF"/>
              </w:rPr>
              <w:t xml:space="preserve"> vardai, pavard</w:t>
            </w:r>
            <w:r w:rsidRPr="001F5F57">
              <w:rPr>
                <w:shd w:val="clear" w:color="auto" w:fill="FFFFFF"/>
              </w:rPr>
              <w:t>ė</w:t>
            </w:r>
            <w:r w:rsidRPr="001F5F57">
              <w:rPr>
                <w:shd w:val="clear" w:color="auto" w:fill="FFFFFF"/>
              </w:rPr>
              <w:t>s, kvalifikacija, i</w:t>
            </w:r>
            <w:r w:rsidRPr="001F5F57">
              <w:rPr>
                <w:shd w:val="clear" w:color="auto" w:fill="FFFFFF"/>
              </w:rPr>
              <w:t>š</w:t>
            </w:r>
            <w:r w:rsidRPr="001F5F57">
              <w:rPr>
                <w:shd w:val="clear" w:color="auto" w:fill="FFFFFF"/>
              </w:rPr>
              <w:t xml:space="preserve">silavinimas, pasitelkimo </w:t>
            </w:r>
            <w:r w:rsidRPr="001267CF">
              <w:rPr>
                <w:shd w:val="clear" w:color="auto" w:fill="FFFFFF"/>
              </w:rPr>
              <w:t>pagrindas (darbo ar kitus sutartinius santykius su nurodytu specialistu pagrind</w:t>
            </w:r>
            <w:r w:rsidRPr="001267CF">
              <w:rPr>
                <w:shd w:val="clear" w:color="auto" w:fill="FFFFFF"/>
              </w:rPr>
              <w:t>ž</w:t>
            </w:r>
            <w:r w:rsidRPr="001267CF">
              <w:rPr>
                <w:shd w:val="clear" w:color="auto" w:fill="FFFFFF"/>
              </w:rPr>
              <w:t>ian</w:t>
            </w:r>
            <w:r w:rsidRPr="001267CF">
              <w:rPr>
                <w:shd w:val="clear" w:color="auto" w:fill="FFFFFF"/>
              </w:rPr>
              <w:t>č</w:t>
            </w:r>
            <w:r w:rsidRPr="001267CF">
              <w:rPr>
                <w:shd w:val="clear" w:color="auto" w:fill="FFFFFF"/>
              </w:rPr>
              <w:t>i</w:t>
            </w:r>
            <w:r w:rsidRPr="001267CF">
              <w:rPr>
                <w:shd w:val="clear" w:color="auto" w:fill="FFFFFF"/>
              </w:rPr>
              <w:t>ų</w:t>
            </w:r>
            <w:r w:rsidRPr="001267CF">
              <w:rPr>
                <w:shd w:val="clear" w:color="auto" w:fill="FFFFFF"/>
              </w:rPr>
              <w:t xml:space="preserve"> dokument</w:t>
            </w:r>
            <w:r w:rsidRPr="001267CF">
              <w:rPr>
                <w:shd w:val="clear" w:color="auto" w:fill="FFFFFF"/>
              </w:rPr>
              <w:t>ų</w:t>
            </w:r>
            <w:r w:rsidRPr="001267CF">
              <w:rPr>
                <w:shd w:val="clear" w:color="auto" w:fill="FFFFFF"/>
              </w:rPr>
              <w:t xml:space="preserve"> data, pavadinimas, numeris)</w:t>
            </w:r>
            <w:r>
              <w:rPr>
                <w:shd w:val="clear" w:color="auto" w:fill="FFFFFF"/>
              </w:rPr>
              <w:t>;</w:t>
            </w:r>
          </w:p>
          <w:p w14:paraId="52C3041D" w14:textId="77777777" w:rsidR="00806A87" w:rsidRPr="008902B5" w:rsidRDefault="00806A87" w:rsidP="00806A87">
            <w:pPr>
              <w:shd w:val="clear" w:color="auto" w:fill="FFFFFF"/>
              <w:tabs>
                <w:tab w:val="left" w:pos="218"/>
                <w:tab w:val="left" w:pos="601"/>
              </w:tabs>
              <w:suppressAutoHyphens/>
              <w:spacing w:line="276" w:lineRule="auto"/>
              <w:ind w:left="76"/>
              <w:contextualSpacing/>
              <w:jc w:val="both"/>
              <w:rPr>
                <w:rFonts w:hAnsi="Times New Roman" w:cs="Times New Roman"/>
                <w:strike/>
                <w:color w:val="EE0000"/>
                <w:lang w:eastAsia="lt-LT"/>
              </w:rPr>
            </w:pPr>
          </w:p>
          <w:p w14:paraId="72AEA6F2" w14:textId="77777777" w:rsidR="007B0BFA" w:rsidRPr="007B0BFA" w:rsidRDefault="00806A87" w:rsidP="007B0BFA">
            <w:pPr>
              <w:tabs>
                <w:tab w:val="left" w:pos="601"/>
                <w:tab w:val="left" w:pos="841"/>
              </w:tabs>
              <w:suppressAutoHyphens/>
              <w:ind w:firstLine="34"/>
              <w:jc w:val="both"/>
              <w:rPr>
                <w:rFonts w:hAnsi="Times New Roman" w:cs="Times New Roman"/>
                <w:bCs/>
                <w:lang w:eastAsia="ar-SA"/>
              </w:rPr>
            </w:pPr>
            <w:r w:rsidRPr="00E62626">
              <w:rPr>
                <w:rFonts w:hAnsi="Times New Roman" w:cs="Times New Roman"/>
                <w:bCs/>
                <w:lang w:eastAsia="ar-SA"/>
              </w:rPr>
              <w:t>2)</w:t>
            </w:r>
            <w:r w:rsidRPr="00E62626">
              <w:rPr>
                <w:rFonts w:hAnsi="Times New Roman" w:cs="Times New Roman"/>
                <w:bCs/>
                <w:lang w:eastAsia="ar-SA"/>
              </w:rPr>
              <w:tab/>
            </w:r>
            <w:r w:rsidR="007B0BFA" w:rsidRPr="007B0BFA">
              <w:rPr>
                <w:rFonts w:hAnsi="Times New Roman" w:cs="Times New Roman"/>
                <w:bCs/>
                <w:lang w:eastAsia="ar-SA"/>
              </w:rPr>
              <w:t xml:space="preserve">Lietuvos Respublikos ir trečiųjų šalių piliečiams ir kitiems fiziniams asmenims (išskyrus užsienio šalies specialistus*) Nacionalinės žemės tarnybos prie Aplinkos ministerijos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132C7A12" w14:textId="314782C2" w:rsidR="00806A87" w:rsidRDefault="007B0BFA" w:rsidP="007B0BFA">
            <w:pPr>
              <w:suppressAutoHyphens/>
              <w:spacing w:line="276" w:lineRule="auto"/>
              <w:jc w:val="both"/>
              <w:rPr>
                <w:rFonts w:hAnsi="Times New Roman" w:cs="Times New Roman"/>
                <w:bCs/>
                <w:lang w:eastAsia="ar-SA"/>
              </w:rPr>
            </w:pPr>
            <w:r w:rsidRPr="007B0BFA">
              <w:rPr>
                <w:rFonts w:hAnsi="Times New Roman" w:cs="Times New Roman"/>
                <w:bCs/>
                <w:lang w:eastAsia="ar-SA"/>
              </w:rPr>
              <w:t>*Užsienio šalies specialistai – Europos Sąjungos valstybės narių, Šveicarijos</w:t>
            </w:r>
            <w:r w:rsidR="00806A87" w:rsidRPr="007B0BFA">
              <w:rPr>
                <w:rFonts w:hAnsi="Times New Roman" w:cs="Times New Roman"/>
                <w:bCs/>
                <w:lang w:eastAsia="ar-SA"/>
              </w:rPr>
              <w:t xml:space="preserve"> </w:t>
            </w:r>
          </w:p>
          <w:p w14:paraId="02F3516C" w14:textId="77777777" w:rsidR="00803F80" w:rsidRPr="001267CF" w:rsidRDefault="00803F80" w:rsidP="00803F80">
            <w:pPr>
              <w:suppressAutoHyphens/>
              <w:jc w:val="both"/>
              <w:rPr>
                <w:rFonts w:hAnsi="Times New Roman" w:cs="Times New Roman"/>
                <w:bCs/>
                <w:sz w:val="24"/>
                <w:szCs w:val="24"/>
                <w:lang w:eastAsia="ar-SA"/>
              </w:rPr>
            </w:pPr>
            <w:r w:rsidRPr="00803F80">
              <w:rPr>
                <w:rFonts w:hAnsi="Times New Roman" w:cs="Times New Roman"/>
                <w:bCs/>
                <w:lang w:eastAsia="ar-SA"/>
              </w:rPr>
              <w:t>Konfederacijos arba valstybių, pasirašiusių Europos ekonominės erdvės sutartį, piliečiai ir kiti fiziniai asmenys, kurie naudojasi Europos Sąjungos teisės aktuose jiems suteiktomis judėjimo valstybėse narėse teisėmis – turi teisę eiti reikalaujamas pareigas, pripažinus jų kilmės valstybėje turimą teisę eiti analogiškų specialistų pareigas.</w:t>
            </w:r>
            <w:r w:rsidRPr="001267CF">
              <w:rPr>
                <w:rFonts w:hAnsi="Times New Roman" w:cs="Times New Roman"/>
                <w:bCs/>
                <w:sz w:val="24"/>
                <w:szCs w:val="24"/>
                <w:lang w:eastAsia="ar-SA"/>
              </w:rPr>
              <w:t xml:space="preserve"> </w:t>
            </w:r>
          </w:p>
          <w:p w14:paraId="4B874A17" w14:textId="77777777" w:rsidR="00803F80" w:rsidRPr="00803F80" w:rsidRDefault="00803F80" w:rsidP="00803F80">
            <w:pPr>
              <w:suppressAutoHyphens/>
              <w:jc w:val="both"/>
              <w:rPr>
                <w:rFonts w:hAnsi="Times New Roman" w:cs="Times New Roman"/>
                <w:bCs/>
                <w:lang w:eastAsia="ar-SA"/>
              </w:rPr>
            </w:pPr>
            <w:r w:rsidRPr="00803F80">
              <w:rPr>
                <w:rFonts w:hAnsi="Times New Roman" w:cs="Times New Roman"/>
                <w:bCs/>
                <w:lang w:eastAsia="ar-SA"/>
              </w:rPr>
              <w:t>Užsienio šalies specialisto* turimos kvalifikacijos patvirtinimo dokumentai Lietuvoje gali būti išduoti ir po pasiūlymų pateikimo datos, tačiau pačią teisę specialistas</w:t>
            </w:r>
            <w:r w:rsidRPr="001267CF">
              <w:rPr>
                <w:rFonts w:hAnsi="Times New Roman" w:cs="Times New Roman"/>
                <w:bCs/>
                <w:sz w:val="24"/>
                <w:szCs w:val="24"/>
                <w:lang w:eastAsia="ar-SA"/>
              </w:rPr>
              <w:t xml:space="preserve"> </w:t>
            </w:r>
            <w:r w:rsidRPr="00803F80">
              <w:rPr>
                <w:rFonts w:hAnsi="Times New Roman" w:cs="Times New Roman"/>
                <w:bCs/>
                <w:lang w:eastAsia="ar-SA"/>
              </w:rPr>
              <w:t>kilmės šalyje turi būti įgijęs iki pasiūlymų pateikimo termino pabaigos. Teisės pripažinimo</w:t>
            </w:r>
            <w:r w:rsidRPr="001267CF">
              <w:rPr>
                <w:rFonts w:hAnsi="Times New Roman" w:cs="Times New Roman"/>
                <w:bCs/>
                <w:sz w:val="24"/>
                <w:szCs w:val="24"/>
                <w:lang w:eastAsia="ar-SA"/>
              </w:rPr>
              <w:t xml:space="preserve"> </w:t>
            </w:r>
            <w:r w:rsidRPr="00803F80">
              <w:rPr>
                <w:rFonts w:hAnsi="Times New Roman" w:cs="Times New Roman"/>
                <w:bCs/>
                <w:lang w:eastAsia="ar-SA"/>
              </w:rPr>
              <w:t xml:space="preserve">dokumentai turi būti gauti iki pirkimo sutarties pasirašymo. </w:t>
            </w:r>
          </w:p>
          <w:p w14:paraId="25713462" w14:textId="2032347E" w:rsidR="00803F80" w:rsidRPr="00803F80" w:rsidRDefault="00803F80" w:rsidP="00803F80">
            <w:pPr>
              <w:suppressAutoHyphens/>
              <w:spacing w:line="276" w:lineRule="auto"/>
              <w:jc w:val="both"/>
              <w:rPr>
                <w:rFonts w:hAnsi="Times New Roman" w:cs="Times New Roman"/>
                <w:bCs/>
                <w:lang w:eastAsia="ar-SA"/>
              </w:rPr>
            </w:pPr>
            <w:r w:rsidRPr="00803F80">
              <w:rPr>
                <w:rFonts w:hAnsi="Times New Roman" w:cs="Times New Roman"/>
                <w:bCs/>
                <w:lang w:eastAsia="ar-SA"/>
              </w:rPr>
              <w:t xml:space="preserve">Perkančioji organizacija informaciją apie Lietuvoje išduotus kvalifikacijos dokumentus pasitikrina </w:t>
            </w:r>
            <w:r w:rsidRPr="00803F80">
              <w:rPr>
                <w:rFonts w:hAnsi="Times New Roman" w:cs="Times New Roman"/>
                <w:bCs/>
                <w:lang w:eastAsia="ar-SA"/>
              </w:rPr>
              <w:lastRenderedPageBreak/>
              <w:t>žemėtvarkos planavimo dokumentų rengėjų, matininkų ir geodezininkų žinybiniame registre, adresu:</w:t>
            </w:r>
          </w:p>
          <w:p w14:paraId="2C53B193" w14:textId="77777777" w:rsidR="00806A87" w:rsidRPr="008902B5" w:rsidRDefault="00806A87" w:rsidP="00806A87">
            <w:pPr>
              <w:tabs>
                <w:tab w:val="left" w:pos="218"/>
                <w:tab w:val="left" w:pos="406"/>
                <w:tab w:val="left" w:pos="601"/>
              </w:tabs>
              <w:suppressAutoHyphens/>
              <w:spacing w:line="276" w:lineRule="auto"/>
              <w:contextualSpacing/>
              <w:jc w:val="both"/>
              <w:rPr>
                <w:rFonts w:hAnsi="Times New Roman" w:cs="Times New Roman"/>
                <w:color w:val="EE0000"/>
                <w:lang w:eastAsia="lt-LT"/>
              </w:rPr>
            </w:pPr>
          </w:p>
          <w:p w14:paraId="21D00E40" w14:textId="47CA9772" w:rsidR="00806A87" w:rsidRPr="00D925A6" w:rsidRDefault="00D925A6" w:rsidP="00806A87">
            <w:pPr>
              <w:tabs>
                <w:tab w:val="left" w:pos="218"/>
                <w:tab w:val="left" w:pos="406"/>
                <w:tab w:val="left" w:pos="601"/>
              </w:tabs>
              <w:suppressAutoHyphens/>
              <w:spacing w:line="276" w:lineRule="auto"/>
              <w:contextualSpacing/>
              <w:jc w:val="both"/>
              <w:rPr>
                <w:rFonts w:hAnsi="Times New Roman" w:cs="Times New Roman"/>
                <w:lang w:eastAsia="lt-LT"/>
              </w:rPr>
            </w:pPr>
            <w:r w:rsidRPr="00D925A6">
              <w:rPr>
                <w:rFonts w:hAnsi="Times New Roman" w:cs="Times New Roman"/>
              </w:rPr>
              <w:t>https://nzt.lrv.lt/lt/kvalifikacijos-pazymejimai/</w:t>
            </w:r>
          </w:p>
          <w:p w14:paraId="45BF696B" w14:textId="77777777" w:rsidR="00806A87" w:rsidRPr="008902B5" w:rsidRDefault="00806A87" w:rsidP="00806A87">
            <w:pPr>
              <w:suppressAutoHyphens/>
              <w:spacing w:line="276" w:lineRule="auto"/>
              <w:ind w:firstLine="851"/>
              <w:jc w:val="both"/>
              <w:rPr>
                <w:rFonts w:hAnsi="Times New Roman" w:cs="Times New Roman"/>
                <w:bCs/>
                <w:color w:val="EE0000"/>
                <w:lang w:eastAsia="ar-SA"/>
              </w:rPr>
            </w:pPr>
          </w:p>
          <w:p w14:paraId="5B3C023D" w14:textId="77777777" w:rsidR="00806A87" w:rsidRPr="003A725A" w:rsidRDefault="00806A87" w:rsidP="00806A87">
            <w:pPr>
              <w:suppressAutoHyphens/>
              <w:spacing w:line="276" w:lineRule="auto"/>
              <w:jc w:val="both"/>
              <w:rPr>
                <w:rFonts w:hAnsi="Times New Roman" w:cs="Times New Roman"/>
                <w:bCs/>
                <w:lang w:eastAsia="ar-SA"/>
              </w:rPr>
            </w:pPr>
            <w:r w:rsidRPr="003A725A">
              <w:rPr>
                <w:rFonts w:hAnsi="Times New Roman" w:cs="Times New Roman"/>
                <w:bCs/>
                <w:lang w:eastAsia="ar-SA"/>
              </w:rPr>
              <w:t xml:space="preserve">Jeigu dėl informacinės sistemos techninių trikdžių perkančioji organizacija neturės galimybės patikrinti neatlygintinai prieinamų duomenų, ji turi teisę prašyti tiekėjo, pateikti nustatyta tvarka išduotus dokumentus, patvirtinančius atitiktį nustatytam reikalavimui. Duomenys tikrinami galimo laimėtojo kvalifikacijos duomenų vertinimo dienai. </w:t>
            </w:r>
          </w:p>
          <w:p w14:paraId="282ECC3B" w14:textId="77777777" w:rsidR="00806A87" w:rsidRPr="003A725A" w:rsidRDefault="00806A87" w:rsidP="00806A87">
            <w:pPr>
              <w:suppressAutoHyphens/>
              <w:spacing w:line="276" w:lineRule="auto"/>
              <w:ind w:firstLine="851"/>
              <w:jc w:val="both"/>
              <w:rPr>
                <w:rFonts w:hAnsi="Times New Roman" w:cs="Times New Roman"/>
                <w:bCs/>
                <w:lang w:eastAsia="ar-SA"/>
              </w:rPr>
            </w:pPr>
            <w:r w:rsidRPr="003A725A">
              <w:rPr>
                <w:rFonts w:hAnsi="Times New Roman" w:cs="Times New Roman"/>
                <w:lang w:eastAsia="ar-SA"/>
              </w:rPr>
              <w:t xml:space="preserve">Jeigu siūlomas specialistas nėra tiekėjo (pavienio tiekėjo, ūkio subjektų grupės nario, kai pasiūlymą teikia ūkio subjektų grupė), </w:t>
            </w:r>
            <w:r w:rsidRPr="003A725A">
              <w:rPr>
                <w:rFonts w:hAnsi="Times New Roman" w:cs="Times New Roman"/>
                <w:i/>
                <w:iCs/>
                <w:u w:val="single"/>
                <w:lang w:eastAsia="ar-SA"/>
              </w:rPr>
              <w:t>pridedama tiekėjo ir specialisto pasirašyta deklaracija,</w:t>
            </w:r>
            <w:r w:rsidRPr="003A725A">
              <w:rPr>
                <w:rFonts w:hAnsi="Times New Roman" w:cs="Times New Roman"/>
                <w:lang w:eastAsia="ar-SA"/>
              </w:rPr>
              <w:t xml:space="preserve"> kad tiekėjas, jo pasiūlymą pripažinus laimėjusiu, sudarys darbo sutartį su specialistu, o specialistas vykdys numatytas funkcijas.</w:t>
            </w:r>
          </w:p>
          <w:p w14:paraId="265DC6C1" w14:textId="77777777" w:rsidR="00806A87" w:rsidRPr="003A725A" w:rsidRDefault="00806A87" w:rsidP="00806A87">
            <w:pPr>
              <w:suppressAutoHyphens/>
              <w:spacing w:line="276" w:lineRule="auto"/>
              <w:ind w:firstLine="851"/>
              <w:jc w:val="both"/>
              <w:rPr>
                <w:rFonts w:hAnsi="Times New Roman" w:cs="Times New Roman"/>
                <w:bCs/>
                <w:lang w:eastAsia="ar-SA"/>
              </w:rPr>
            </w:pPr>
          </w:p>
          <w:p w14:paraId="769EB35A" w14:textId="77777777" w:rsidR="00806A87" w:rsidRPr="008902B5" w:rsidRDefault="00806A87" w:rsidP="00806A87">
            <w:pPr>
              <w:spacing w:line="276" w:lineRule="auto"/>
              <w:jc w:val="both"/>
              <w:rPr>
                <w:rFonts w:hAnsi="Times New Roman" w:cs="Times New Roman"/>
                <w:bCs/>
                <w:color w:val="EE0000"/>
                <w:lang w:eastAsia="lt-LT"/>
              </w:rPr>
            </w:pPr>
            <w:r w:rsidRPr="003A725A">
              <w:rPr>
                <w:rFonts w:hAnsi="Times New Roman" w:cs="Times New Roman"/>
                <w:bCs/>
                <w:lang w:eastAsia="ar-SA"/>
              </w:rPr>
              <w:t>Viešųjų pirkimų komisija, vertindama tiekėjų pateiktą informaciją, gali paprašyti kitų dokumentų, įrodančių pateiktą informaciją.</w:t>
            </w:r>
          </w:p>
        </w:tc>
      </w:tr>
    </w:tbl>
    <w:p w14:paraId="3823AC7A" w14:textId="77777777" w:rsidR="00806A87" w:rsidRPr="00806A87" w:rsidRDefault="00806A87" w:rsidP="00806A87">
      <w:pPr>
        <w:widowControl w:val="0"/>
        <w:tabs>
          <w:tab w:val="left" w:pos="1276"/>
          <w:tab w:val="left" w:pos="1418"/>
        </w:tabs>
        <w:spacing w:after="0" w:line="240" w:lineRule="auto"/>
        <w:contextualSpacing/>
        <w:jc w:val="both"/>
        <w:rPr>
          <w:rFonts w:ascii="Times New Roman" w:eastAsia="Calibri" w:hAnsi="Times New Roman" w:cs="Times New Roman"/>
          <w:bCs/>
          <w:i/>
          <w:iCs/>
          <w:color w:val="000000"/>
          <w:kern w:val="0"/>
          <w:lang w:eastAsia="lt-LT"/>
          <w14:ligatures w14:val="none"/>
        </w:rPr>
      </w:pPr>
    </w:p>
    <w:p w14:paraId="4B9C9D7C" w14:textId="77777777" w:rsidR="00806A87" w:rsidRPr="00806A87" w:rsidRDefault="00806A87" w:rsidP="00806A87">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kern w:val="0"/>
          <w:lang w:eastAsia="lt-LT"/>
          <w14:ligatures w14:val="none"/>
        </w:rPr>
      </w:pPr>
      <w:r w:rsidRPr="00806A87">
        <w:rPr>
          <w:rFonts w:ascii="Times New Roman" w:eastAsia="Calibri" w:hAnsi="Times New Roman" w:cs="Times New Roman"/>
          <w:bCs/>
          <w:i/>
          <w:iCs/>
          <w:color w:val="000000"/>
          <w:kern w:val="0"/>
          <w:lang w:eastAsia="lt-LT"/>
          <w14:ligatures w14:val="none"/>
        </w:rPr>
        <w:t>Pastaba. Atkreipiamas dėmesys, kad vadovaujantis LAT 2022 m. spalio 6 d. nutartimi (</w:t>
      </w:r>
      <w:hyperlink r:id="rId5" w:history="1">
        <w:r w:rsidRPr="00806A87">
          <w:rPr>
            <w:rFonts w:ascii="Times New Roman" w:eastAsia="Calibri" w:hAnsi="Times New Roman" w:cs="Times New Roman"/>
            <w:bCs/>
            <w:i/>
            <w:iCs/>
            <w:color w:val="000000"/>
            <w:kern w:val="0"/>
            <w:lang w:eastAsia="lt-LT"/>
            <w14:ligatures w14:val="none"/>
          </w:rPr>
          <w:t>Lietuvos Aukščiausiojo Teismo 2022 m. spalio 6 d. nutartis civilinėje byloje Nr. e3K-3-328-469/2022 | Viešųjų pirkimų tarnyba (lrv.lt)</w:t>
        </w:r>
      </w:hyperlink>
      <w:r w:rsidRPr="00806A87">
        <w:rPr>
          <w:rFonts w:ascii="Times New Roman" w:eastAsia="Calibri" w:hAnsi="Times New Roman" w:cs="Times New Roman"/>
          <w:bCs/>
          <w:i/>
          <w:iCs/>
          <w:color w:val="000000"/>
          <w:kern w:val="0"/>
          <w:lang w:eastAsia="lt-LT"/>
          <w14:ligatures w14:val="none"/>
        </w:rPr>
        <w:t xml:space="preserve"> bei Viešųjų pirkimų tarnybos direktoriaus 2022 m. gruodžio 30 d. įsakymu Nr. 1S-240 patvirtintomis </w:t>
      </w:r>
      <w:hyperlink r:id="rId6" w:history="1">
        <w:r w:rsidRPr="00806A87">
          <w:rPr>
            <w:rFonts w:ascii="Times New Roman" w:eastAsia="Calibri" w:hAnsi="Times New Roman" w:cs="Times New Roman"/>
            <w:bCs/>
            <w:i/>
            <w:iCs/>
            <w:color w:val="0000FF"/>
            <w:kern w:val="0"/>
            <w:u w:val="single"/>
            <w:lang w:eastAsia="lt-LT"/>
            <w14:ligatures w14:val="none"/>
          </w:rPr>
          <w:t>Pasiūlymo patikslinimo, papildymo ar paaiškinimo taisyklėmis</w:t>
        </w:r>
      </w:hyperlink>
      <w:r w:rsidRPr="00806A87">
        <w:rPr>
          <w:rFonts w:ascii="Times New Roman" w:eastAsia="Calibri" w:hAnsi="Times New Roman" w:cs="Times New Roman"/>
          <w:bCs/>
          <w:i/>
          <w:iCs/>
          <w:color w:val="000000"/>
          <w:kern w:val="0"/>
          <w:lang w:eastAsia="lt-LT"/>
          <w14:ligatures w14:val="none"/>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52527DBB" w14:textId="77777777" w:rsidR="00806A87" w:rsidRPr="00806A87" w:rsidRDefault="00806A87" w:rsidP="00806A87">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kern w:val="0"/>
          <w:lang w:eastAsia="lt-LT"/>
          <w14:ligatures w14:val="none"/>
        </w:rPr>
      </w:pPr>
      <w:r w:rsidRPr="00806A87">
        <w:rPr>
          <w:rFonts w:ascii="Times New Roman" w:eastAsia="Calibri" w:hAnsi="Times New Roman" w:cs="Times New Roman"/>
          <w:bCs/>
          <w:i/>
          <w:iCs/>
          <w:color w:val="000000"/>
          <w:kern w:val="0"/>
          <w:lang w:eastAsia="lt-LT"/>
          <w14:ligatures w14:val="none"/>
        </w:rPr>
        <w:t>Atsižvelgiant į tai, rekomenduotina teikti daugiau nei reikalaujama kvalifikacijos atitiktį patvirtinančių duomenų (pvz.: atliktų darbų sąraše nurodyti daugiau sutarčių, pateikti daugiau užsakovo pažymų; specialistų sąraše nurodyti daugiau reikalaujamos kvalifikacijos specialistų, kurie bus atsakingi už sutarties vykdymą).</w:t>
      </w:r>
    </w:p>
    <w:p w14:paraId="41AE470D" w14:textId="77777777" w:rsidR="00806A87" w:rsidRPr="00806A87" w:rsidRDefault="00806A87" w:rsidP="00806A87">
      <w:pPr>
        <w:tabs>
          <w:tab w:val="left" w:pos="851"/>
        </w:tabs>
        <w:spacing w:after="0" w:line="240" w:lineRule="auto"/>
        <w:ind w:left="720"/>
        <w:contextualSpacing/>
        <w:jc w:val="center"/>
        <w:rPr>
          <w:rFonts w:ascii="Times New Roman" w:eastAsia="Calibri" w:hAnsi="Times New Roman" w:cs="Times New Roman"/>
          <w:b/>
          <w:bCs/>
          <w:kern w:val="0"/>
          <w14:ligatures w14:val="none"/>
        </w:rPr>
      </w:pPr>
    </w:p>
    <w:p w14:paraId="55E88893" w14:textId="77777777" w:rsidR="00806A87" w:rsidRPr="00806A87" w:rsidRDefault="00806A87" w:rsidP="00806A87">
      <w:pPr>
        <w:tabs>
          <w:tab w:val="left" w:pos="851"/>
        </w:tabs>
        <w:spacing w:after="0" w:line="240" w:lineRule="auto"/>
        <w:ind w:left="720"/>
        <w:contextualSpacing/>
        <w:jc w:val="center"/>
        <w:rPr>
          <w:rFonts w:ascii="Times New Roman" w:eastAsia="Calibri" w:hAnsi="Times New Roman" w:cs="Times New Roman"/>
          <w:b/>
          <w:bCs/>
          <w:kern w:val="0"/>
          <w14:ligatures w14:val="none"/>
        </w:rPr>
      </w:pPr>
    </w:p>
    <w:p w14:paraId="54CC5AD9" w14:textId="77777777" w:rsidR="00806A87" w:rsidRPr="00806A87" w:rsidRDefault="00806A87" w:rsidP="00806A87">
      <w:pPr>
        <w:tabs>
          <w:tab w:val="left" w:pos="851"/>
        </w:tabs>
        <w:spacing w:after="0" w:line="240" w:lineRule="auto"/>
        <w:ind w:left="720"/>
        <w:contextualSpacing/>
        <w:jc w:val="center"/>
        <w:rPr>
          <w:rFonts w:ascii="Times New Roman" w:eastAsia="Calibri" w:hAnsi="Times New Roman" w:cs="Times New Roman"/>
          <w:b/>
          <w:bCs/>
          <w:kern w:val="0"/>
          <w14:ligatures w14:val="none"/>
        </w:rPr>
      </w:pPr>
    </w:p>
    <w:p w14:paraId="6048B66A" w14:textId="77777777" w:rsidR="00806A87" w:rsidRPr="00806A87" w:rsidRDefault="00806A87" w:rsidP="00806A87">
      <w:pPr>
        <w:spacing w:before="60" w:after="60" w:line="256" w:lineRule="auto"/>
        <w:rPr>
          <w:rFonts w:ascii="Calibri" w:eastAsia="Calibri" w:hAnsi="Calibri" w:cs="Calibri"/>
          <w:b/>
          <w:bCs/>
          <w:kern w:val="0"/>
          <w:sz w:val="21"/>
          <w:szCs w:val="21"/>
          <w:lang w:eastAsia="lt-LT"/>
          <w14:ligatures w14:val="none"/>
        </w:rPr>
      </w:pPr>
    </w:p>
    <w:p w14:paraId="608AF399" w14:textId="77777777" w:rsidR="00806A87" w:rsidRPr="00806A87" w:rsidRDefault="00806A87" w:rsidP="00806A87">
      <w:pPr>
        <w:spacing w:before="60" w:after="60" w:line="256" w:lineRule="auto"/>
        <w:rPr>
          <w:rFonts w:ascii="Calibri" w:eastAsia="Calibri" w:hAnsi="Calibri" w:cs="Calibri"/>
          <w:b/>
          <w:bCs/>
          <w:kern w:val="0"/>
          <w:sz w:val="21"/>
          <w:szCs w:val="21"/>
          <w:lang w:eastAsia="lt-LT"/>
          <w14:ligatures w14:val="none"/>
        </w:rPr>
      </w:pPr>
    </w:p>
    <w:p w14:paraId="186D688E" w14:textId="10593BA5" w:rsidR="00DE484F" w:rsidRPr="00F80A60" w:rsidRDefault="00DE484F" w:rsidP="00F80A60">
      <w:pPr>
        <w:spacing w:line="276" w:lineRule="auto"/>
        <w:rPr>
          <w:rFonts w:ascii="Times New Roman" w:eastAsia="Calibri" w:hAnsi="Times New Roman" w:cs="Times New Roman"/>
          <w:kern w:val="0"/>
          <w:lang w:eastAsia="lt-LT"/>
          <w14:ligatures w14:val="none"/>
        </w:rPr>
      </w:pPr>
    </w:p>
    <w:sectPr w:rsidR="00DE484F" w:rsidRPr="00F80A60" w:rsidSect="0011209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D6417"/>
    <w:multiLevelType w:val="hybridMultilevel"/>
    <w:tmpl w:val="80A023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9265D6"/>
    <w:multiLevelType w:val="hybridMultilevel"/>
    <w:tmpl w:val="A86CA032"/>
    <w:lvl w:ilvl="0" w:tplc="38A6C4B8">
      <w:start w:val="1"/>
      <w:numFmt w:val="decimal"/>
      <w:lvlText w:val="%1)"/>
      <w:lvlJc w:val="left"/>
      <w:pPr>
        <w:ind w:left="709" w:hanging="360"/>
      </w:pPr>
      <w:rPr>
        <w:rFonts w:hint="default"/>
        <w:b w:val="0"/>
        <w:bCs w:val="0"/>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5E29D4"/>
    <w:multiLevelType w:val="hybridMultilevel"/>
    <w:tmpl w:val="A9EA13B0"/>
    <w:lvl w:ilvl="0" w:tplc="D786E2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F005C4"/>
    <w:multiLevelType w:val="hybridMultilevel"/>
    <w:tmpl w:val="A91AC95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0941565">
    <w:abstractNumId w:val="3"/>
  </w:num>
  <w:num w:numId="2" w16cid:durableId="514227207">
    <w:abstractNumId w:val="2"/>
  </w:num>
  <w:num w:numId="3" w16cid:durableId="1238901467">
    <w:abstractNumId w:val="4"/>
  </w:num>
  <w:num w:numId="4" w16cid:durableId="757601072">
    <w:abstractNumId w:val="5"/>
  </w:num>
  <w:num w:numId="5" w16cid:durableId="2144035623">
    <w:abstractNumId w:val="1"/>
  </w:num>
  <w:num w:numId="6" w16cid:durableId="371342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A87"/>
    <w:rsid w:val="00074A5A"/>
    <w:rsid w:val="000A46B0"/>
    <w:rsid w:val="00101CE7"/>
    <w:rsid w:val="00112099"/>
    <w:rsid w:val="001F5F57"/>
    <w:rsid w:val="00297DB5"/>
    <w:rsid w:val="00310A3C"/>
    <w:rsid w:val="00392A5D"/>
    <w:rsid w:val="003A725A"/>
    <w:rsid w:val="006E576F"/>
    <w:rsid w:val="007B0BFA"/>
    <w:rsid w:val="007D42BF"/>
    <w:rsid w:val="00803F80"/>
    <w:rsid w:val="00806A87"/>
    <w:rsid w:val="008902B5"/>
    <w:rsid w:val="008A3EE0"/>
    <w:rsid w:val="00C34708"/>
    <w:rsid w:val="00C524EA"/>
    <w:rsid w:val="00C76BB5"/>
    <w:rsid w:val="00D925A6"/>
    <w:rsid w:val="00DE484F"/>
    <w:rsid w:val="00DF6D6B"/>
    <w:rsid w:val="00E62626"/>
    <w:rsid w:val="00F80A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9AA87"/>
  <w15:chartTrackingRefBased/>
  <w15:docId w15:val="{C0A5A71B-F02B-416C-B2E9-23CF771DD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06A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06A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06A8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06A8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06A8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06A8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6A8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06A8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6A8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6A8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06A8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06A8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06A8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06A8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06A8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06A8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06A8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06A8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06A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6A8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06A8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6A8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06A8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6A87"/>
    <w:rPr>
      <w:i/>
      <w:iCs/>
      <w:color w:val="404040" w:themeColor="text1" w:themeTint="BF"/>
    </w:rPr>
  </w:style>
  <w:style w:type="paragraph" w:styleId="Sraopastraipa">
    <w:name w:val="List Paragraph"/>
    <w:basedOn w:val="prastasis"/>
    <w:uiPriority w:val="34"/>
    <w:qFormat/>
    <w:rsid w:val="00806A87"/>
    <w:pPr>
      <w:ind w:left="720"/>
      <w:contextualSpacing/>
    </w:pPr>
  </w:style>
  <w:style w:type="character" w:styleId="Rykuspabraukimas">
    <w:name w:val="Intense Emphasis"/>
    <w:basedOn w:val="Numatytasispastraiposriftas"/>
    <w:uiPriority w:val="21"/>
    <w:qFormat/>
    <w:rsid w:val="00806A87"/>
    <w:rPr>
      <w:i/>
      <w:iCs/>
      <w:color w:val="0F4761" w:themeColor="accent1" w:themeShade="BF"/>
    </w:rPr>
  </w:style>
  <w:style w:type="paragraph" w:styleId="Iskirtacitata">
    <w:name w:val="Intense Quote"/>
    <w:basedOn w:val="prastasis"/>
    <w:next w:val="prastasis"/>
    <w:link w:val="IskirtacitataDiagrama"/>
    <w:uiPriority w:val="30"/>
    <w:qFormat/>
    <w:rsid w:val="00806A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06A87"/>
    <w:rPr>
      <w:i/>
      <w:iCs/>
      <w:color w:val="0F4761" w:themeColor="accent1" w:themeShade="BF"/>
    </w:rPr>
  </w:style>
  <w:style w:type="character" w:styleId="Rykinuoroda">
    <w:name w:val="Intense Reference"/>
    <w:basedOn w:val="Numatytasispastraiposriftas"/>
    <w:uiPriority w:val="32"/>
    <w:qFormat/>
    <w:rsid w:val="00806A87"/>
    <w:rPr>
      <w:b/>
      <w:bCs/>
      <w:smallCaps/>
      <w:color w:val="0F4761" w:themeColor="accent1" w:themeShade="BF"/>
      <w:spacing w:val="5"/>
    </w:rPr>
  </w:style>
  <w:style w:type="table" w:customStyle="1" w:styleId="Lentelstinklelis1">
    <w:name w:val="Lentelės tinklelis1"/>
    <w:basedOn w:val="prastojilentel"/>
    <w:next w:val="Lentelstinklelis"/>
    <w:uiPriority w:val="39"/>
    <w:qFormat/>
    <w:rsid w:val="00806A8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06A8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06A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x.lrs.lt/portal/legalAct/lt/TAD/a4c424b2888111edbdcebd68a7a0df7e?jfwid=rwzi82n6s" TargetMode="External"/><Relationship Id="rId5" Type="http://schemas.openxmlformats.org/officeDocument/2006/relationships/hyperlink" Target="https://vpt.lrv.lt/lt/naujienos/lietuvos-auksciausiojo-teismo-2022-m-spalio-6-d-nutartis-civilineje-byloje-nr-e3k-3-328-469-2022"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4580</Words>
  <Characters>2612</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Pileckienė</dc:creator>
  <cp:keywords/>
  <dc:description/>
  <cp:lastModifiedBy>Vilma Vaškevičiūtė</cp:lastModifiedBy>
  <cp:revision>2</cp:revision>
  <dcterms:created xsi:type="dcterms:W3CDTF">2025-12-11T09:02:00Z</dcterms:created>
  <dcterms:modified xsi:type="dcterms:W3CDTF">2025-12-11T09:02:00Z</dcterms:modified>
</cp:coreProperties>
</file>